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68BC" w14:textId="77777777" w:rsidR="00FC4A8A" w:rsidRDefault="00FC4A8A" w:rsidP="00410ABC">
      <w:pPr>
        <w:jc w:val="both"/>
        <w:rPr>
          <w:b/>
          <w:bCs/>
          <w:u w:val="single"/>
        </w:rPr>
      </w:pPr>
      <w:r>
        <w:rPr>
          <w:b/>
          <w:bCs/>
          <w:u w:val="single"/>
        </w:rPr>
        <w:t xml:space="preserve">EVAU LITERATURA </w:t>
      </w:r>
      <w:r w:rsidR="002F4093" w:rsidRPr="002F4093">
        <w:rPr>
          <w:b/>
          <w:bCs/>
          <w:u w:val="single"/>
        </w:rPr>
        <w:t>7</w:t>
      </w:r>
      <w:r w:rsidR="00E739DB" w:rsidRPr="002F4093">
        <w:rPr>
          <w:b/>
          <w:bCs/>
          <w:u w:val="single"/>
        </w:rPr>
        <w:t>.2.</w:t>
      </w:r>
      <w:r w:rsidR="00410ABC" w:rsidRPr="002F4093">
        <w:rPr>
          <w:b/>
          <w:bCs/>
          <w:u w:val="single"/>
        </w:rPr>
        <w:t xml:space="preserve"> </w:t>
      </w:r>
    </w:p>
    <w:p w14:paraId="60CAB914" w14:textId="77777777" w:rsidR="00410ABC" w:rsidRPr="002F4093" w:rsidRDefault="00410ABC" w:rsidP="00410ABC">
      <w:pPr>
        <w:jc w:val="both"/>
        <w:rPr>
          <w:b/>
          <w:bCs/>
          <w:u w:val="single"/>
        </w:rPr>
      </w:pPr>
      <w:r w:rsidRPr="002F4093">
        <w:rPr>
          <w:b/>
          <w:bCs/>
          <w:u w:val="single"/>
        </w:rPr>
        <w:t>EL TEATRO RENOVADOR:</w:t>
      </w:r>
      <w:r w:rsidR="002F4093" w:rsidRPr="002F4093">
        <w:rPr>
          <w:b/>
          <w:bCs/>
          <w:u w:val="single"/>
        </w:rPr>
        <w:t xml:space="preserve"> TENDENCIAS. </w:t>
      </w:r>
      <w:r w:rsidRPr="002F4093">
        <w:rPr>
          <w:b/>
          <w:bCs/>
          <w:u w:val="single"/>
        </w:rPr>
        <w:t xml:space="preserve"> FEDERICO GARCÍA LORCA </w:t>
      </w:r>
    </w:p>
    <w:p w14:paraId="5C2B2ABA" w14:textId="77777777" w:rsidR="00410ABC" w:rsidRPr="00410ABC" w:rsidRDefault="00FC4A8A" w:rsidP="00410ABC">
      <w:pPr>
        <w:pStyle w:val="Textodecuerpo"/>
        <w:rPr>
          <w:rFonts w:ascii="Times New Roman" w:hAnsi="Times New Roman" w:cs="Times New Roman"/>
          <w:sz w:val="24"/>
        </w:rPr>
      </w:pPr>
      <w:r>
        <w:rPr>
          <w:rFonts w:ascii="Times New Roman" w:hAnsi="Times New Roman" w:cs="Times New Roman"/>
          <w:sz w:val="24"/>
        </w:rPr>
        <w:t xml:space="preserve">    Aunque el</w:t>
      </w:r>
      <w:r w:rsidR="00410ABC" w:rsidRPr="00410ABC">
        <w:rPr>
          <w:rFonts w:ascii="Times New Roman" w:hAnsi="Times New Roman" w:cs="Times New Roman"/>
          <w:sz w:val="24"/>
        </w:rPr>
        <w:t xml:space="preserve"> fracaso acompañó en su día a</w:t>
      </w:r>
      <w:r>
        <w:rPr>
          <w:rFonts w:ascii="Times New Roman" w:hAnsi="Times New Roman" w:cs="Times New Roman"/>
          <w:sz w:val="24"/>
        </w:rPr>
        <w:t xml:space="preserve"> estas</w:t>
      </w:r>
      <w:r w:rsidR="00410ABC" w:rsidRPr="00410ABC">
        <w:rPr>
          <w:rFonts w:ascii="Times New Roman" w:hAnsi="Times New Roman" w:cs="Times New Roman"/>
          <w:sz w:val="24"/>
        </w:rPr>
        <w:t xml:space="preserve"> experiencias</w:t>
      </w:r>
      <w:r>
        <w:rPr>
          <w:rFonts w:ascii="Times New Roman" w:hAnsi="Times New Roman" w:cs="Times New Roman"/>
          <w:sz w:val="24"/>
        </w:rPr>
        <w:t xml:space="preserve"> teatrales</w:t>
      </w:r>
      <w:r w:rsidR="00410ABC" w:rsidRPr="00410ABC">
        <w:rPr>
          <w:rFonts w:ascii="Times New Roman" w:hAnsi="Times New Roman" w:cs="Times New Roman"/>
          <w:sz w:val="24"/>
        </w:rPr>
        <w:t xml:space="preserve"> de notable interés, pero este teatro es </w:t>
      </w:r>
      <w:r>
        <w:rPr>
          <w:rFonts w:ascii="Times New Roman" w:hAnsi="Times New Roman" w:cs="Times New Roman"/>
          <w:sz w:val="24"/>
        </w:rPr>
        <w:t xml:space="preserve">actualmente </w:t>
      </w:r>
      <w:r w:rsidR="00410ABC" w:rsidRPr="00410ABC">
        <w:rPr>
          <w:rFonts w:ascii="Times New Roman" w:hAnsi="Times New Roman" w:cs="Times New Roman"/>
          <w:sz w:val="24"/>
        </w:rPr>
        <w:t>el más apreciado. Veamos algunas de estas tentativas renovadoras:</w:t>
      </w:r>
    </w:p>
    <w:p w14:paraId="7F130213" w14:textId="77777777" w:rsidR="00410ABC" w:rsidRPr="00410ABC" w:rsidRDefault="00FC4A8A" w:rsidP="00FC4A8A">
      <w:pPr>
        <w:pStyle w:val="Textodecuerpo"/>
        <w:rPr>
          <w:rFonts w:ascii="Times New Roman" w:hAnsi="Times New Roman" w:cs="Times New Roman"/>
          <w:sz w:val="24"/>
        </w:rPr>
      </w:pPr>
      <w:r>
        <w:rPr>
          <w:rFonts w:ascii="Times New Roman" w:hAnsi="Times New Roman" w:cs="Times New Roman"/>
          <w:bCs/>
          <w:sz w:val="24"/>
        </w:rPr>
        <w:t xml:space="preserve">    </w:t>
      </w:r>
      <w:r w:rsidR="00410ABC" w:rsidRPr="00FC4A8A">
        <w:rPr>
          <w:rFonts w:ascii="Times New Roman" w:hAnsi="Times New Roman" w:cs="Times New Roman"/>
          <w:b/>
          <w:bCs/>
          <w:sz w:val="24"/>
          <w:u w:val="single"/>
        </w:rPr>
        <w:t xml:space="preserve">El teatro </w:t>
      </w:r>
      <w:r w:rsidR="00410ABC" w:rsidRPr="00FC4A8A">
        <w:rPr>
          <w:rFonts w:ascii="Times New Roman" w:hAnsi="Times New Roman" w:cs="Times New Roman"/>
          <w:b/>
          <w:bCs/>
          <w:i/>
          <w:sz w:val="24"/>
          <w:u w:val="single"/>
        </w:rPr>
        <w:t>desnudo</w:t>
      </w:r>
      <w:r w:rsidR="00410ABC" w:rsidRPr="00FC4A8A">
        <w:rPr>
          <w:rFonts w:ascii="Times New Roman" w:hAnsi="Times New Roman" w:cs="Times New Roman"/>
          <w:b/>
          <w:bCs/>
          <w:sz w:val="24"/>
          <w:u w:val="single"/>
        </w:rPr>
        <w:t xml:space="preserve"> de Unamuno</w:t>
      </w:r>
      <w:r w:rsidR="00410ABC" w:rsidRPr="00410ABC">
        <w:rPr>
          <w:rFonts w:ascii="Times New Roman" w:hAnsi="Times New Roman" w:cs="Times New Roman"/>
          <w:b/>
          <w:bCs/>
          <w:sz w:val="24"/>
        </w:rPr>
        <w:t xml:space="preserve">: </w:t>
      </w:r>
      <w:r w:rsidR="00410ABC" w:rsidRPr="00410ABC">
        <w:rPr>
          <w:rFonts w:ascii="Times New Roman" w:hAnsi="Times New Roman" w:cs="Times New Roman"/>
          <w:bCs/>
          <w:sz w:val="24"/>
        </w:rPr>
        <w:t>Unamuno</w:t>
      </w:r>
      <w:r w:rsidR="00410ABC" w:rsidRPr="00410ABC">
        <w:rPr>
          <w:rFonts w:ascii="Times New Roman" w:hAnsi="Times New Roman" w:cs="Times New Roman"/>
          <w:sz w:val="24"/>
        </w:rPr>
        <w:t xml:space="preserve"> cultivó el teatro como un cauce más para presentar sus inquietudes espirituales y filosóficas. La acción externa, muy escasa y esquemática, se supedita siempre al conflicto interior de los personajes, que se ven reducidos al mínimo.</w:t>
      </w:r>
      <w:r w:rsidR="00410ABC">
        <w:rPr>
          <w:rFonts w:ascii="Times New Roman" w:hAnsi="Times New Roman" w:cs="Times New Roman"/>
          <w:sz w:val="24"/>
        </w:rPr>
        <w:t xml:space="preserve"> Se utiliza un diálogo denso y </w:t>
      </w:r>
      <w:r w:rsidR="00410ABC" w:rsidRPr="00410ABC">
        <w:rPr>
          <w:rFonts w:ascii="Times New Roman" w:hAnsi="Times New Roman" w:cs="Times New Roman"/>
          <w:sz w:val="24"/>
        </w:rPr>
        <w:t xml:space="preserve">se suprimen decorados, trajes, e incluso cualquier retórica verbal. Destacaremos </w:t>
      </w:r>
      <w:r w:rsidR="00410ABC" w:rsidRPr="00410ABC">
        <w:rPr>
          <w:rFonts w:ascii="Times New Roman" w:hAnsi="Times New Roman" w:cs="Times New Roman"/>
          <w:i/>
          <w:iCs/>
          <w:sz w:val="24"/>
        </w:rPr>
        <w:t>La esfinge, Fedra</w:t>
      </w:r>
      <w:r w:rsidR="00410ABC" w:rsidRPr="00410ABC">
        <w:rPr>
          <w:rFonts w:ascii="Times New Roman" w:hAnsi="Times New Roman" w:cs="Times New Roman"/>
          <w:sz w:val="24"/>
        </w:rPr>
        <w:t xml:space="preserve"> y </w:t>
      </w:r>
      <w:r w:rsidR="00410ABC" w:rsidRPr="00410ABC">
        <w:rPr>
          <w:rFonts w:ascii="Times New Roman" w:hAnsi="Times New Roman" w:cs="Times New Roman"/>
          <w:i/>
          <w:iCs/>
          <w:sz w:val="24"/>
        </w:rPr>
        <w:t>El otro</w:t>
      </w:r>
      <w:r w:rsidR="00410ABC" w:rsidRPr="00410ABC">
        <w:rPr>
          <w:rFonts w:ascii="Times New Roman" w:hAnsi="Times New Roman" w:cs="Times New Roman"/>
          <w:sz w:val="24"/>
        </w:rPr>
        <w:t>.</w:t>
      </w:r>
    </w:p>
    <w:p w14:paraId="1743914F" w14:textId="77777777" w:rsidR="00410ABC" w:rsidRPr="00410ABC" w:rsidRDefault="00FC4A8A" w:rsidP="00FC4A8A">
      <w:pPr>
        <w:pStyle w:val="Textodecuerpo"/>
        <w:rPr>
          <w:rFonts w:ascii="Times New Roman" w:hAnsi="Times New Roman" w:cs="Times New Roman"/>
          <w:sz w:val="24"/>
        </w:rPr>
      </w:pPr>
      <w:r w:rsidRPr="00FC4A8A">
        <w:rPr>
          <w:rFonts w:ascii="Times New Roman" w:hAnsi="Times New Roman" w:cs="Times New Roman"/>
          <w:bCs/>
          <w:sz w:val="24"/>
        </w:rPr>
        <w:t xml:space="preserve">    </w:t>
      </w:r>
      <w:r w:rsidR="00410ABC" w:rsidRPr="00FC4A8A">
        <w:rPr>
          <w:rFonts w:ascii="Times New Roman" w:hAnsi="Times New Roman" w:cs="Times New Roman"/>
          <w:b/>
          <w:bCs/>
          <w:sz w:val="24"/>
          <w:u w:val="single"/>
        </w:rPr>
        <w:t xml:space="preserve">El </w:t>
      </w:r>
      <w:r w:rsidR="00410ABC" w:rsidRPr="00FC4A8A">
        <w:rPr>
          <w:rFonts w:ascii="Times New Roman" w:hAnsi="Times New Roman" w:cs="Times New Roman"/>
          <w:b/>
          <w:bCs/>
          <w:i/>
          <w:sz w:val="24"/>
          <w:u w:val="single"/>
        </w:rPr>
        <w:t>antirrealismo</w:t>
      </w:r>
      <w:r w:rsidR="00410ABC" w:rsidRPr="00FC4A8A">
        <w:rPr>
          <w:rFonts w:ascii="Times New Roman" w:hAnsi="Times New Roman" w:cs="Times New Roman"/>
          <w:b/>
          <w:bCs/>
          <w:sz w:val="24"/>
          <w:u w:val="single"/>
        </w:rPr>
        <w:t xml:space="preserve"> de Azorín</w:t>
      </w:r>
      <w:r w:rsidR="00410ABC" w:rsidRPr="00410ABC">
        <w:rPr>
          <w:rFonts w:ascii="Times New Roman" w:hAnsi="Times New Roman" w:cs="Times New Roman"/>
          <w:b/>
          <w:bCs/>
          <w:sz w:val="24"/>
        </w:rPr>
        <w:t xml:space="preserve">, </w:t>
      </w:r>
      <w:r w:rsidR="00410ABC" w:rsidRPr="00410ABC">
        <w:rPr>
          <w:rFonts w:ascii="Times New Roman" w:hAnsi="Times New Roman" w:cs="Times New Roman"/>
          <w:bCs/>
          <w:sz w:val="24"/>
        </w:rPr>
        <w:t>que</w:t>
      </w:r>
      <w:r w:rsidR="00410ABC" w:rsidRPr="00410ABC">
        <w:rPr>
          <w:rFonts w:ascii="Times New Roman" w:hAnsi="Times New Roman" w:cs="Times New Roman"/>
          <w:sz w:val="24"/>
        </w:rPr>
        <w:t xml:space="preserve"> incorporó el simbolismo, lo onírico y lo maravilloso, combatiendo la estética naturalista. Sus temas básicos son la felicidad, el tiempo y la muerte. Destacan </w:t>
      </w:r>
      <w:r w:rsidR="00410ABC" w:rsidRPr="00410ABC">
        <w:rPr>
          <w:rFonts w:ascii="Times New Roman" w:hAnsi="Times New Roman" w:cs="Times New Roman"/>
          <w:i/>
          <w:iCs/>
          <w:sz w:val="24"/>
        </w:rPr>
        <w:t>Angelita</w:t>
      </w:r>
      <w:r w:rsidR="00410ABC" w:rsidRPr="00410ABC">
        <w:rPr>
          <w:rFonts w:ascii="Times New Roman" w:hAnsi="Times New Roman" w:cs="Times New Roman"/>
          <w:sz w:val="24"/>
        </w:rPr>
        <w:t xml:space="preserve">, sobre su obsesión por el tiempo, y </w:t>
      </w:r>
      <w:r w:rsidR="00410ABC" w:rsidRPr="00410ABC">
        <w:rPr>
          <w:rFonts w:ascii="Times New Roman" w:hAnsi="Times New Roman" w:cs="Times New Roman"/>
          <w:i/>
          <w:iCs/>
          <w:sz w:val="24"/>
        </w:rPr>
        <w:t>Lo invisible</w:t>
      </w:r>
      <w:r w:rsidR="00410ABC" w:rsidRPr="00410ABC">
        <w:rPr>
          <w:rFonts w:ascii="Times New Roman" w:hAnsi="Times New Roman" w:cs="Times New Roman"/>
          <w:sz w:val="24"/>
        </w:rPr>
        <w:t xml:space="preserve"> (1928), trilogía cuyas piezas (</w:t>
      </w:r>
      <w:r w:rsidR="00410ABC" w:rsidRPr="00410ABC">
        <w:rPr>
          <w:rFonts w:ascii="Times New Roman" w:hAnsi="Times New Roman" w:cs="Times New Roman"/>
          <w:i/>
          <w:iCs/>
          <w:sz w:val="24"/>
        </w:rPr>
        <w:t xml:space="preserve">La arañita en el espejo, El segador </w:t>
      </w:r>
      <w:r w:rsidR="00410ABC" w:rsidRPr="00410ABC">
        <w:rPr>
          <w:rFonts w:ascii="Times New Roman" w:hAnsi="Times New Roman" w:cs="Times New Roman"/>
          <w:sz w:val="24"/>
        </w:rPr>
        <w:t>y</w:t>
      </w:r>
      <w:r w:rsidR="00410ABC" w:rsidRPr="00410ABC">
        <w:rPr>
          <w:rFonts w:ascii="Times New Roman" w:hAnsi="Times New Roman" w:cs="Times New Roman"/>
          <w:i/>
          <w:iCs/>
          <w:sz w:val="24"/>
        </w:rPr>
        <w:t xml:space="preserve"> Doctor </w:t>
      </w:r>
      <w:proofErr w:type="spellStart"/>
      <w:r w:rsidR="00410ABC" w:rsidRPr="00410ABC">
        <w:rPr>
          <w:rFonts w:ascii="Times New Roman" w:hAnsi="Times New Roman" w:cs="Times New Roman"/>
          <w:i/>
          <w:iCs/>
          <w:sz w:val="24"/>
        </w:rPr>
        <w:t>Death</w:t>
      </w:r>
      <w:proofErr w:type="spellEnd"/>
      <w:r w:rsidR="00410ABC" w:rsidRPr="00410ABC">
        <w:rPr>
          <w:rFonts w:ascii="Times New Roman" w:hAnsi="Times New Roman" w:cs="Times New Roman"/>
          <w:i/>
          <w:iCs/>
          <w:sz w:val="24"/>
        </w:rPr>
        <w:t xml:space="preserve"> de 3 a 5</w:t>
      </w:r>
      <w:r w:rsidR="00410ABC" w:rsidRPr="00410ABC">
        <w:rPr>
          <w:rFonts w:ascii="Times New Roman" w:hAnsi="Times New Roman" w:cs="Times New Roman"/>
          <w:sz w:val="24"/>
        </w:rPr>
        <w:t>) comparten el sentimiento de angustia ante la muerte. Consideraba Azorín necesaria la transformación de la técnica y de la estructura del espectáculo teatral; insistió en la importancia del director de escena, así como de los diálogos (que debían plasmar el carácter de los personajes) y de la iluminación, que subrayaba los aspectos irreales de sus obras.</w:t>
      </w:r>
    </w:p>
    <w:p w14:paraId="162A47A9" w14:textId="77777777" w:rsidR="00410ABC" w:rsidRPr="00410ABC" w:rsidRDefault="00FC4A8A" w:rsidP="00FC4A8A">
      <w:pPr>
        <w:pStyle w:val="Textodecuerpo"/>
        <w:rPr>
          <w:rFonts w:ascii="Times New Roman" w:hAnsi="Times New Roman" w:cs="Times New Roman"/>
          <w:sz w:val="24"/>
        </w:rPr>
      </w:pPr>
      <w:r w:rsidRPr="00FC4A8A">
        <w:rPr>
          <w:rFonts w:ascii="Times New Roman" w:hAnsi="Times New Roman" w:cs="Times New Roman"/>
          <w:bCs/>
          <w:sz w:val="24"/>
        </w:rPr>
        <w:t xml:space="preserve">    </w:t>
      </w:r>
      <w:r w:rsidR="00410ABC" w:rsidRPr="00FC4A8A">
        <w:rPr>
          <w:rFonts w:ascii="Times New Roman" w:hAnsi="Times New Roman" w:cs="Times New Roman"/>
          <w:b/>
          <w:bCs/>
          <w:sz w:val="24"/>
          <w:u w:val="single"/>
        </w:rPr>
        <w:t>Jacinto Grau</w:t>
      </w:r>
      <w:r>
        <w:rPr>
          <w:rFonts w:ascii="Times New Roman" w:hAnsi="Times New Roman" w:cs="Times New Roman"/>
          <w:bCs/>
          <w:sz w:val="24"/>
        </w:rPr>
        <w:t>, autor que</w:t>
      </w:r>
      <w:r w:rsidR="00410ABC" w:rsidRPr="00410ABC">
        <w:rPr>
          <w:rFonts w:ascii="Times New Roman" w:hAnsi="Times New Roman" w:cs="Times New Roman"/>
          <w:sz w:val="24"/>
        </w:rPr>
        <w:t xml:space="preserve"> se dedicó exclusivamente al teatro. Su obra, poco extensa, se interesa especialmente por grandes mitos o temas literarios (</w:t>
      </w:r>
      <w:r w:rsidR="00410ABC" w:rsidRPr="00410ABC">
        <w:rPr>
          <w:rFonts w:ascii="Times New Roman" w:hAnsi="Times New Roman" w:cs="Times New Roman"/>
          <w:i/>
          <w:iCs/>
          <w:sz w:val="24"/>
        </w:rPr>
        <w:t>El conde Alarcos, El burlador que no se burla</w:t>
      </w:r>
      <w:r w:rsidR="00410ABC" w:rsidRPr="00410ABC">
        <w:rPr>
          <w:rFonts w:ascii="Times New Roman" w:hAnsi="Times New Roman" w:cs="Times New Roman"/>
          <w:sz w:val="24"/>
        </w:rPr>
        <w:t xml:space="preserve">). Pero su obra maestra es </w:t>
      </w:r>
      <w:r w:rsidR="00410ABC" w:rsidRPr="00410ABC">
        <w:rPr>
          <w:rFonts w:ascii="Times New Roman" w:hAnsi="Times New Roman" w:cs="Times New Roman"/>
          <w:i/>
          <w:iCs/>
          <w:sz w:val="24"/>
        </w:rPr>
        <w:t>El señor de Pigmalión</w:t>
      </w:r>
      <w:r w:rsidR="00410ABC" w:rsidRPr="00410ABC">
        <w:rPr>
          <w:rFonts w:ascii="Times New Roman" w:hAnsi="Times New Roman" w:cs="Times New Roman"/>
          <w:sz w:val="24"/>
        </w:rPr>
        <w:t xml:space="preserve"> (1921), que recrea el famoso mito clásico. Su teatro despertó interés en París, Londres o Berlín,</w:t>
      </w:r>
      <w:r>
        <w:rPr>
          <w:rFonts w:ascii="Times New Roman" w:hAnsi="Times New Roman" w:cs="Times New Roman"/>
          <w:sz w:val="24"/>
        </w:rPr>
        <w:t xml:space="preserve"> </w:t>
      </w:r>
      <w:r w:rsidR="00410ABC" w:rsidRPr="00410ABC">
        <w:rPr>
          <w:rFonts w:ascii="Times New Roman" w:hAnsi="Times New Roman" w:cs="Times New Roman"/>
          <w:sz w:val="24"/>
        </w:rPr>
        <w:t>pero fracasó en España.</w:t>
      </w:r>
    </w:p>
    <w:p w14:paraId="6F0BEE91" w14:textId="77777777" w:rsidR="00410ABC" w:rsidRPr="00410ABC" w:rsidRDefault="00FC4A8A" w:rsidP="00FC4A8A">
      <w:pPr>
        <w:pStyle w:val="Textodecuerpo"/>
        <w:rPr>
          <w:rFonts w:ascii="Times New Roman" w:hAnsi="Times New Roman" w:cs="Times New Roman"/>
          <w:sz w:val="24"/>
        </w:rPr>
      </w:pPr>
      <w:r>
        <w:rPr>
          <w:rFonts w:ascii="Times New Roman" w:hAnsi="Times New Roman" w:cs="Times New Roman"/>
          <w:sz w:val="24"/>
        </w:rPr>
        <w:t xml:space="preserve">    </w:t>
      </w:r>
      <w:r w:rsidR="00410ABC" w:rsidRPr="00410ABC">
        <w:rPr>
          <w:rFonts w:ascii="Times New Roman" w:hAnsi="Times New Roman" w:cs="Times New Roman"/>
          <w:sz w:val="24"/>
        </w:rPr>
        <w:t xml:space="preserve">En la </w:t>
      </w:r>
      <w:r w:rsidR="00410ABC" w:rsidRPr="00FC4A8A">
        <w:rPr>
          <w:rFonts w:ascii="Times New Roman" w:hAnsi="Times New Roman" w:cs="Times New Roman"/>
          <w:b/>
          <w:sz w:val="24"/>
          <w:u w:val="single"/>
        </w:rPr>
        <w:t>segunda generación del siglo</w:t>
      </w:r>
      <w:r w:rsidR="00410ABC" w:rsidRPr="00410ABC">
        <w:rPr>
          <w:rFonts w:ascii="Times New Roman" w:hAnsi="Times New Roman" w:cs="Times New Roman"/>
          <w:sz w:val="24"/>
        </w:rPr>
        <w:t xml:space="preserve"> hay experiencias más audaces, con la figura del pionero del vanguardismo español: </w:t>
      </w:r>
      <w:r w:rsidR="00410ABC" w:rsidRPr="00FC4A8A">
        <w:rPr>
          <w:rFonts w:ascii="Times New Roman" w:hAnsi="Times New Roman" w:cs="Times New Roman"/>
          <w:b/>
          <w:bCs/>
          <w:sz w:val="24"/>
          <w:u w:val="single"/>
        </w:rPr>
        <w:t>Ramón Gómez de la Serna</w:t>
      </w:r>
      <w:r w:rsidR="00410ABC" w:rsidRPr="00410ABC">
        <w:rPr>
          <w:rFonts w:ascii="Times New Roman" w:hAnsi="Times New Roman" w:cs="Times New Roman"/>
          <w:sz w:val="24"/>
        </w:rPr>
        <w:t xml:space="preserve">. Escribió piezas totalmente distintas de lo que se podía ver en las tablas y que, en su mayoría, se quedaron sin representar, aunque anticipó con su teatro </w:t>
      </w:r>
      <w:r w:rsidR="00410ABC" w:rsidRPr="00410ABC">
        <w:rPr>
          <w:rFonts w:ascii="Times New Roman" w:hAnsi="Times New Roman" w:cs="Times New Roman"/>
          <w:i/>
          <w:iCs/>
          <w:sz w:val="24"/>
        </w:rPr>
        <w:t>“para el que no quiere ir al teatro”,</w:t>
      </w:r>
      <w:r w:rsidR="00410ABC" w:rsidRPr="00410ABC">
        <w:rPr>
          <w:rFonts w:ascii="Times New Roman" w:hAnsi="Times New Roman" w:cs="Times New Roman"/>
          <w:sz w:val="24"/>
        </w:rPr>
        <w:t xml:space="preserve"> como él decía, experiencias posteriores como el “antiteatro” de Ionesco. En 1929 estrenó </w:t>
      </w:r>
      <w:r w:rsidR="00410ABC" w:rsidRPr="00410ABC">
        <w:rPr>
          <w:rFonts w:ascii="Times New Roman" w:hAnsi="Times New Roman" w:cs="Times New Roman"/>
          <w:i/>
          <w:iCs/>
          <w:sz w:val="24"/>
        </w:rPr>
        <w:t>Los medios seres</w:t>
      </w:r>
      <w:r w:rsidR="00410ABC" w:rsidRPr="00410ABC">
        <w:rPr>
          <w:rFonts w:ascii="Times New Roman" w:hAnsi="Times New Roman" w:cs="Times New Roman"/>
          <w:sz w:val="24"/>
        </w:rPr>
        <w:t>, cuyos personajes aparecen con la mitad del cuerpo totalmente negra, como símbolo de la personalidad incompleta.</w:t>
      </w:r>
    </w:p>
    <w:p w14:paraId="37CC1827" w14:textId="77777777" w:rsidR="00410ABC" w:rsidRPr="00410ABC" w:rsidRDefault="00FC4A8A" w:rsidP="00FC4A8A">
      <w:pPr>
        <w:pStyle w:val="Textodecuerpo"/>
        <w:rPr>
          <w:rFonts w:ascii="Times New Roman" w:hAnsi="Times New Roman" w:cs="Times New Roman"/>
          <w:sz w:val="24"/>
        </w:rPr>
      </w:pPr>
      <w:r>
        <w:rPr>
          <w:rFonts w:ascii="Times New Roman" w:hAnsi="Times New Roman" w:cs="Times New Roman"/>
          <w:sz w:val="24"/>
        </w:rPr>
        <w:t xml:space="preserve">    </w:t>
      </w:r>
      <w:r w:rsidR="00410ABC" w:rsidRPr="00410ABC">
        <w:rPr>
          <w:rFonts w:ascii="Times New Roman" w:hAnsi="Times New Roman" w:cs="Times New Roman"/>
          <w:sz w:val="24"/>
        </w:rPr>
        <w:t xml:space="preserve">Dentro de la </w:t>
      </w:r>
      <w:r w:rsidR="00410ABC" w:rsidRPr="00FC4A8A">
        <w:rPr>
          <w:rFonts w:ascii="Times New Roman" w:hAnsi="Times New Roman" w:cs="Times New Roman"/>
          <w:b/>
          <w:sz w:val="24"/>
          <w:u w:val="single"/>
        </w:rPr>
        <w:t>generación del 27</w:t>
      </w:r>
      <w:r w:rsidR="00410ABC" w:rsidRPr="00410ABC">
        <w:rPr>
          <w:rFonts w:ascii="Times New Roman" w:hAnsi="Times New Roman" w:cs="Times New Roman"/>
          <w:sz w:val="24"/>
        </w:rPr>
        <w:t xml:space="preserve">, mencionaremos a </w:t>
      </w:r>
      <w:r w:rsidR="00410ABC" w:rsidRPr="00FC4A8A">
        <w:rPr>
          <w:rFonts w:ascii="Times New Roman" w:hAnsi="Times New Roman" w:cs="Times New Roman"/>
          <w:b/>
          <w:bCs/>
          <w:sz w:val="24"/>
          <w:u w:val="single"/>
        </w:rPr>
        <w:t>Rafael Alberti</w:t>
      </w:r>
      <w:r w:rsidR="00410ABC" w:rsidRPr="00410ABC">
        <w:rPr>
          <w:rFonts w:ascii="Times New Roman" w:hAnsi="Times New Roman" w:cs="Times New Roman"/>
          <w:sz w:val="24"/>
        </w:rPr>
        <w:t xml:space="preserve">, con alguna obra de carácter surrealista, como </w:t>
      </w:r>
      <w:r w:rsidR="00410ABC" w:rsidRPr="00410ABC">
        <w:rPr>
          <w:rFonts w:ascii="Times New Roman" w:hAnsi="Times New Roman" w:cs="Times New Roman"/>
          <w:i/>
          <w:iCs/>
          <w:sz w:val="24"/>
        </w:rPr>
        <w:t>El hombre deshabitado,</w:t>
      </w:r>
      <w:r w:rsidR="00410ABC" w:rsidRPr="00410ABC">
        <w:rPr>
          <w:rFonts w:ascii="Times New Roman" w:hAnsi="Times New Roman" w:cs="Times New Roman"/>
          <w:sz w:val="24"/>
        </w:rPr>
        <w:t xml:space="preserve"> y otra donde muestra su giro hacia la literatura comprometida, </w:t>
      </w:r>
      <w:r w:rsidR="00410ABC" w:rsidRPr="00410ABC">
        <w:rPr>
          <w:rFonts w:ascii="Times New Roman" w:hAnsi="Times New Roman" w:cs="Times New Roman"/>
          <w:i/>
          <w:iCs/>
          <w:sz w:val="24"/>
        </w:rPr>
        <w:t>Fermín Galán</w:t>
      </w:r>
      <w:r w:rsidR="00410ABC" w:rsidRPr="00410ABC">
        <w:rPr>
          <w:rFonts w:ascii="Times New Roman" w:hAnsi="Times New Roman" w:cs="Times New Roman"/>
          <w:sz w:val="24"/>
        </w:rPr>
        <w:t xml:space="preserve">. </w:t>
      </w:r>
      <w:r w:rsidR="00410ABC" w:rsidRPr="00FC4A8A">
        <w:rPr>
          <w:rFonts w:ascii="Times New Roman" w:hAnsi="Times New Roman" w:cs="Times New Roman"/>
          <w:b/>
          <w:bCs/>
          <w:sz w:val="24"/>
          <w:u w:val="single"/>
        </w:rPr>
        <w:t>Alejandro Casona</w:t>
      </w:r>
      <w:r w:rsidR="00410ABC" w:rsidRPr="00410ABC">
        <w:rPr>
          <w:rFonts w:ascii="Times New Roman" w:hAnsi="Times New Roman" w:cs="Times New Roman"/>
          <w:sz w:val="24"/>
        </w:rPr>
        <w:t xml:space="preserve">, que mezcla humor y lirismo en </w:t>
      </w:r>
      <w:r w:rsidR="00410ABC" w:rsidRPr="00410ABC">
        <w:rPr>
          <w:rFonts w:ascii="Times New Roman" w:hAnsi="Times New Roman" w:cs="Times New Roman"/>
          <w:i/>
          <w:iCs/>
          <w:sz w:val="24"/>
        </w:rPr>
        <w:t>La sirena varada</w:t>
      </w:r>
      <w:r w:rsidR="00410ABC" w:rsidRPr="00410ABC">
        <w:rPr>
          <w:rFonts w:ascii="Times New Roman" w:hAnsi="Times New Roman" w:cs="Times New Roman"/>
          <w:sz w:val="24"/>
        </w:rPr>
        <w:t xml:space="preserve"> y </w:t>
      </w:r>
      <w:r w:rsidR="00410ABC" w:rsidRPr="00410ABC">
        <w:rPr>
          <w:rFonts w:ascii="Times New Roman" w:hAnsi="Times New Roman" w:cs="Times New Roman"/>
          <w:i/>
          <w:iCs/>
          <w:sz w:val="24"/>
        </w:rPr>
        <w:t>Otra vez el diablo</w:t>
      </w:r>
      <w:r w:rsidR="00410ABC" w:rsidRPr="00410ABC">
        <w:rPr>
          <w:rFonts w:ascii="Times New Roman" w:hAnsi="Times New Roman" w:cs="Times New Roman"/>
          <w:sz w:val="24"/>
        </w:rPr>
        <w:t xml:space="preserve">, y continúa después su producción en el exilio: </w:t>
      </w:r>
      <w:r w:rsidR="00410ABC" w:rsidRPr="00410ABC">
        <w:rPr>
          <w:rFonts w:ascii="Times New Roman" w:hAnsi="Times New Roman" w:cs="Times New Roman"/>
          <w:i/>
          <w:iCs/>
          <w:sz w:val="24"/>
        </w:rPr>
        <w:t>La dama del alba</w:t>
      </w:r>
      <w:r w:rsidR="00410ABC" w:rsidRPr="00410ABC">
        <w:rPr>
          <w:rFonts w:ascii="Times New Roman" w:hAnsi="Times New Roman" w:cs="Times New Roman"/>
          <w:sz w:val="24"/>
        </w:rPr>
        <w:t xml:space="preserve"> es su mejor obra. Destacan en él la habilidad constructiva y la equilibrada combinación de realidad y fantasía. </w:t>
      </w:r>
      <w:r w:rsidR="00410ABC" w:rsidRPr="00FC4A8A">
        <w:rPr>
          <w:rFonts w:ascii="Times New Roman" w:hAnsi="Times New Roman" w:cs="Times New Roman"/>
          <w:b/>
          <w:bCs/>
          <w:sz w:val="24"/>
          <w:u w:val="single"/>
        </w:rPr>
        <w:t>Max Aub</w:t>
      </w:r>
      <w:r w:rsidR="00410ABC" w:rsidRPr="00410ABC">
        <w:rPr>
          <w:rFonts w:ascii="Times New Roman" w:hAnsi="Times New Roman" w:cs="Times New Roman"/>
          <w:sz w:val="24"/>
        </w:rPr>
        <w:t xml:space="preserve"> escribió comedias de vanguardia, cuyo tema central es la incapacidad del hombre para comprenderse y para comunicarse, como se ve en </w:t>
      </w:r>
      <w:r w:rsidR="00410ABC" w:rsidRPr="00410ABC">
        <w:rPr>
          <w:rFonts w:ascii="Times New Roman" w:hAnsi="Times New Roman" w:cs="Times New Roman"/>
          <w:i/>
          <w:iCs/>
          <w:sz w:val="24"/>
        </w:rPr>
        <w:t>Narciso</w:t>
      </w:r>
      <w:r w:rsidR="00410ABC" w:rsidRPr="00410ABC">
        <w:rPr>
          <w:rFonts w:ascii="Times New Roman" w:hAnsi="Times New Roman" w:cs="Times New Roman"/>
          <w:sz w:val="24"/>
        </w:rPr>
        <w:t xml:space="preserve">. Sus obras más importantes serán las del exilio: </w:t>
      </w:r>
      <w:r w:rsidR="00410ABC" w:rsidRPr="00410ABC">
        <w:rPr>
          <w:rFonts w:ascii="Times New Roman" w:hAnsi="Times New Roman" w:cs="Times New Roman"/>
          <w:i/>
          <w:iCs/>
          <w:sz w:val="24"/>
        </w:rPr>
        <w:t>Morir por cerrar los ojos</w:t>
      </w:r>
      <w:r w:rsidR="00410ABC" w:rsidRPr="00410ABC">
        <w:rPr>
          <w:rFonts w:ascii="Times New Roman" w:hAnsi="Times New Roman" w:cs="Times New Roman"/>
          <w:sz w:val="24"/>
        </w:rPr>
        <w:t xml:space="preserve">.  </w:t>
      </w:r>
      <w:r w:rsidR="00410ABC" w:rsidRPr="00FC4A8A">
        <w:rPr>
          <w:rFonts w:ascii="Times New Roman" w:hAnsi="Times New Roman" w:cs="Times New Roman"/>
          <w:b/>
          <w:bCs/>
          <w:sz w:val="24"/>
          <w:u w:val="single"/>
        </w:rPr>
        <w:t>Miguel Hernández</w:t>
      </w:r>
      <w:r w:rsidR="00410ABC" w:rsidRPr="00410ABC">
        <w:rPr>
          <w:rFonts w:ascii="Times New Roman" w:hAnsi="Times New Roman" w:cs="Times New Roman"/>
          <w:sz w:val="24"/>
        </w:rPr>
        <w:t>, después de un auto sacramental (</w:t>
      </w:r>
      <w:r w:rsidR="00410ABC" w:rsidRPr="00410ABC">
        <w:rPr>
          <w:rFonts w:ascii="Times New Roman" w:hAnsi="Times New Roman" w:cs="Times New Roman"/>
          <w:i/>
          <w:iCs/>
          <w:sz w:val="24"/>
        </w:rPr>
        <w:t>Quien te ha visto y quién te ve</w:t>
      </w:r>
      <w:r w:rsidR="00410ABC" w:rsidRPr="00410ABC">
        <w:rPr>
          <w:rFonts w:ascii="Times New Roman" w:hAnsi="Times New Roman" w:cs="Times New Roman"/>
          <w:sz w:val="24"/>
        </w:rPr>
        <w:t xml:space="preserve">), escribió una obra de tema social en verso, </w:t>
      </w:r>
      <w:r w:rsidR="00410ABC" w:rsidRPr="00410ABC">
        <w:rPr>
          <w:rFonts w:ascii="Times New Roman" w:hAnsi="Times New Roman" w:cs="Times New Roman"/>
          <w:i/>
          <w:iCs/>
          <w:sz w:val="24"/>
        </w:rPr>
        <w:t>El labrador de más aire</w:t>
      </w:r>
      <w:r w:rsidR="00410ABC" w:rsidRPr="00410ABC">
        <w:rPr>
          <w:rFonts w:ascii="Times New Roman" w:hAnsi="Times New Roman" w:cs="Times New Roman"/>
          <w:sz w:val="24"/>
        </w:rPr>
        <w:t xml:space="preserve">. </w:t>
      </w:r>
    </w:p>
    <w:p w14:paraId="2BC7642A" w14:textId="77777777" w:rsidR="00410ABC" w:rsidRPr="00410ABC" w:rsidRDefault="00FC4A8A" w:rsidP="00410ABC">
      <w:pPr>
        <w:pStyle w:val="Textodecuerpo"/>
        <w:rPr>
          <w:rFonts w:ascii="Times New Roman" w:hAnsi="Times New Roman" w:cs="Times New Roman"/>
          <w:sz w:val="24"/>
        </w:rPr>
      </w:pPr>
      <w:r>
        <w:rPr>
          <w:rFonts w:ascii="Times New Roman" w:hAnsi="Times New Roman" w:cs="Times New Roman"/>
          <w:sz w:val="24"/>
        </w:rPr>
        <w:t xml:space="preserve">    </w:t>
      </w:r>
      <w:bookmarkStart w:id="0" w:name="_GoBack"/>
      <w:bookmarkEnd w:id="0"/>
      <w:r w:rsidR="00410ABC" w:rsidRPr="00410ABC">
        <w:rPr>
          <w:rFonts w:ascii="Times New Roman" w:hAnsi="Times New Roman" w:cs="Times New Roman"/>
          <w:sz w:val="24"/>
        </w:rPr>
        <w:t xml:space="preserve">Sin embargo, el teatro español de las primeras décadas del XX solo alcanzó la cima con la obra de </w:t>
      </w:r>
      <w:r w:rsidR="00410ABC" w:rsidRPr="00FC4A8A">
        <w:rPr>
          <w:rFonts w:ascii="Times New Roman" w:hAnsi="Times New Roman" w:cs="Times New Roman"/>
          <w:b/>
          <w:sz w:val="24"/>
          <w:u w:val="single"/>
        </w:rPr>
        <w:t>Valle-Inclán</w:t>
      </w:r>
      <w:r w:rsidR="00410ABC" w:rsidRPr="00410ABC">
        <w:rPr>
          <w:rFonts w:ascii="Times New Roman" w:hAnsi="Times New Roman" w:cs="Times New Roman"/>
          <w:sz w:val="24"/>
        </w:rPr>
        <w:t xml:space="preserve"> y </w:t>
      </w:r>
      <w:r w:rsidR="00410ABC" w:rsidRPr="00FC4A8A">
        <w:rPr>
          <w:rFonts w:ascii="Times New Roman" w:hAnsi="Times New Roman" w:cs="Times New Roman"/>
          <w:b/>
          <w:sz w:val="24"/>
          <w:u w:val="single"/>
        </w:rPr>
        <w:t>García Lorca</w:t>
      </w:r>
      <w:r w:rsidR="00410ABC" w:rsidRPr="00410ABC">
        <w:rPr>
          <w:rFonts w:ascii="Times New Roman" w:hAnsi="Times New Roman" w:cs="Times New Roman"/>
          <w:sz w:val="24"/>
        </w:rPr>
        <w:t>, los únicos que lograron una calidad indudable en la renovación teatral que muchos pretendieron.</w:t>
      </w:r>
    </w:p>
    <w:p w14:paraId="1B5A6A7D" w14:textId="77777777" w:rsidR="00410ABC" w:rsidRPr="00FC4A8A" w:rsidRDefault="00FC4A8A" w:rsidP="00410ABC">
      <w:pPr>
        <w:pStyle w:val="Textodecuerpo"/>
        <w:rPr>
          <w:rFonts w:ascii="Times New Roman" w:hAnsi="Times New Roman" w:cs="Times New Roman"/>
          <w:b/>
          <w:sz w:val="24"/>
          <w:u w:val="single"/>
        </w:rPr>
      </w:pPr>
      <w:r>
        <w:rPr>
          <w:rFonts w:ascii="Times New Roman" w:hAnsi="Times New Roman" w:cs="Times New Roman"/>
          <w:sz w:val="24"/>
        </w:rPr>
        <w:t xml:space="preserve">    </w:t>
      </w:r>
      <w:r>
        <w:rPr>
          <w:rFonts w:ascii="Times New Roman" w:hAnsi="Times New Roman" w:cs="Times New Roman"/>
          <w:b/>
          <w:sz w:val="24"/>
          <w:u w:val="single"/>
        </w:rPr>
        <w:t>Federico García Lorca</w:t>
      </w:r>
    </w:p>
    <w:p w14:paraId="76B3FEF8" w14:textId="77777777" w:rsidR="00410ABC" w:rsidRPr="00410ABC" w:rsidRDefault="00FC4A8A" w:rsidP="00410ABC">
      <w:pPr>
        <w:pStyle w:val="Textodecuerpo"/>
        <w:rPr>
          <w:rFonts w:ascii="Times New Roman" w:hAnsi="Times New Roman" w:cs="Times New Roman"/>
          <w:sz w:val="24"/>
        </w:rPr>
      </w:pPr>
      <w:r>
        <w:rPr>
          <w:rFonts w:ascii="Times New Roman" w:hAnsi="Times New Roman" w:cs="Times New Roman"/>
          <w:sz w:val="24"/>
        </w:rPr>
        <w:t xml:space="preserve">    </w:t>
      </w:r>
      <w:r w:rsidR="00410ABC" w:rsidRPr="00410ABC">
        <w:rPr>
          <w:rFonts w:ascii="Times New Roman" w:hAnsi="Times New Roman" w:cs="Times New Roman"/>
          <w:sz w:val="24"/>
        </w:rPr>
        <w:t xml:space="preserve">El tema central de sus obras se ha definido de varias formas: el </w:t>
      </w:r>
      <w:r w:rsidR="00410ABC" w:rsidRPr="00410ABC">
        <w:rPr>
          <w:rFonts w:ascii="Times New Roman" w:hAnsi="Times New Roman" w:cs="Times New Roman"/>
          <w:b/>
          <w:sz w:val="24"/>
        </w:rPr>
        <w:t>mito del deseo imposible, el conflicto entre la realidad y el deseo, el enfrentamiento entre el principio de autoridad y el principio de libertad, la frustración</w:t>
      </w:r>
      <w:r w:rsidR="00410ABC" w:rsidRPr="00410ABC">
        <w:rPr>
          <w:rFonts w:ascii="Times New Roman" w:hAnsi="Times New Roman" w:cs="Times New Roman"/>
          <w:sz w:val="24"/>
        </w:rPr>
        <w:t xml:space="preserve">. Este conflicto nace del choque entre un individuo, normalmente una mujer, y las fuerzas externas que </w:t>
      </w:r>
      <w:r w:rsidR="00410ABC" w:rsidRPr="00410ABC">
        <w:rPr>
          <w:rFonts w:ascii="Times New Roman" w:hAnsi="Times New Roman" w:cs="Times New Roman"/>
          <w:sz w:val="24"/>
        </w:rPr>
        <w:lastRenderedPageBreak/>
        <w:t xml:space="preserve">ahogan o impiden su realización personal, con el consiguiente desenlace de frustración. Creó un </w:t>
      </w:r>
      <w:r w:rsidR="00410ABC" w:rsidRPr="00410ABC">
        <w:rPr>
          <w:rFonts w:ascii="Times New Roman" w:hAnsi="Times New Roman" w:cs="Times New Roman"/>
          <w:b/>
          <w:bCs/>
          <w:sz w:val="24"/>
        </w:rPr>
        <w:t>verdadero teatro poético</w:t>
      </w:r>
      <w:r w:rsidR="00410ABC" w:rsidRPr="00410ABC">
        <w:rPr>
          <w:rFonts w:ascii="Times New Roman" w:hAnsi="Times New Roman" w:cs="Times New Roman"/>
          <w:sz w:val="24"/>
        </w:rPr>
        <w:t xml:space="preserve">: </w:t>
      </w:r>
      <w:r w:rsidR="00410ABC" w:rsidRPr="00410ABC">
        <w:rPr>
          <w:rFonts w:ascii="Times New Roman" w:hAnsi="Times New Roman" w:cs="Times New Roman"/>
          <w:i/>
          <w:iCs/>
          <w:sz w:val="24"/>
        </w:rPr>
        <w:t>«El teatro es poesía que se levanta del libro y se hace humana»</w:t>
      </w:r>
      <w:r w:rsidR="00410ABC" w:rsidRPr="00410ABC">
        <w:rPr>
          <w:rFonts w:ascii="Times New Roman" w:hAnsi="Times New Roman" w:cs="Times New Roman"/>
          <w:sz w:val="24"/>
        </w:rPr>
        <w:t xml:space="preserve">, dijo. </w:t>
      </w:r>
    </w:p>
    <w:p w14:paraId="72496DD2" w14:textId="77777777" w:rsidR="00410ABC" w:rsidRPr="00410ABC" w:rsidRDefault="00FC4A8A" w:rsidP="00FC4A8A">
      <w:pPr>
        <w:pStyle w:val="Textodecuerpo"/>
        <w:rPr>
          <w:rFonts w:ascii="Times New Roman" w:hAnsi="Times New Roman" w:cs="Times New Roman"/>
          <w:sz w:val="24"/>
        </w:rPr>
      </w:pPr>
      <w:r>
        <w:rPr>
          <w:rFonts w:ascii="Times New Roman" w:hAnsi="Times New Roman" w:cs="Times New Roman"/>
          <w:sz w:val="24"/>
        </w:rPr>
        <w:t xml:space="preserve">    </w:t>
      </w:r>
      <w:r w:rsidR="00410ABC" w:rsidRPr="00410ABC">
        <w:rPr>
          <w:rFonts w:ascii="Times New Roman" w:hAnsi="Times New Roman" w:cs="Times New Roman"/>
          <w:sz w:val="24"/>
        </w:rPr>
        <w:t xml:space="preserve">En su producción, además del lenguaje, cargado de connotaciones, cobran importancia otros componentes como la música, la danza y la escenografía. Recibe </w:t>
      </w:r>
      <w:r w:rsidR="00410ABC" w:rsidRPr="00FC4A8A">
        <w:rPr>
          <w:rFonts w:ascii="Times New Roman" w:hAnsi="Times New Roman" w:cs="Times New Roman"/>
          <w:b/>
          <w:sz w:val="24"/>
          <w:u w:val="single"/>
        </w:rPr>
        <w:t>influencia</w:t>
      </w:r>
      <w:r w:rsidR="00410ABC" w:rsidRPr="00410ABC">
        <w:rPr>
          <w:rFonts w:ascii="Times New Roman" w:hAnsi="Times New Roman" w:cs="Times New Roman"/>
          <w:sz w:val="24"/>
          <w:u w:val="single"/>
        </w:rPr>
        <w:t>s</w:t>
      </w:r>
      <w:r w:rsidR="00410ABC" w:rsidRPr="00410ABC">
        <w:rPr>
          <w:rFonts w:ascii="Times New Roman" w:hAnsi="Times New Roman" w:cs="Times New Roman"/>
          <w:sz w:val="24"/>
        </w:rPr>
        <w:t xml:space="preserve"> muy variadas, desde el teatro clásico español, pasando por el modernista y Valle-Inclán, hasta Shakespeare o el teatro de títeres.  </w:t>
      </w:r>
    </w:p>
    <w:p w14:paraId="060709B4" w14:textId="77777777" w:rsidR="00410ABC" w:rsidRPr="00410ABC" w:rsidRDefault="00FC4A8A" w:rsidP="00FC4A8A">
      <w:pPr>
        <w:pStyle w:val="Textodecuerpo"/>
        <w:rPr>
          <w:rFonts w:ascii="Times New Roman" w:hAnsi="Times New Roman" w:cs="Times New Roman"/>
          <w:sz w:val="24"/>
        </w:rPr>
      </w:pPr>
      <w:r>
        <w:rPr>
          <w:rFonts w:ascii="Times New Roman" w:hAnsi="Times New Roman" w:cs="Times New Roman"/>
          <w:sz w:val="24"/>
        </w:rPr>
        <w:t xml:space="preserve">    </w:t>
      </w:r>
      <w:r w:rsidR="00410ABC" w:rsidRPr="00FC4A8A">
        <w:rPr>
          <w:rFonts w:ascii="Times New Roman" w:hAnsi="Times New Roman" w:cs="Times New Roman"/>
          <w:b/>
          <w:sz w:val="24"/>
          <w:u w:val="single"/>
        </w:rPr>
        <w:t>Obras</w:t>
      </w:r>
      <w:r w:rsidR="00410ABC" w:rsidRPr="00410ABC">
        <w:rPr>
          <w:rFonts w:ascii="Times New Roman" w:hAnsi="Times New Roman" w:cs="Times New Roman"/>
          <w:sz w:val="24"/>
        </w:rPr>
        <w:t xml:space="preserve">: Sus primeros dramas, </w:t>
      </w:r>
      <w:r w:rsidR="00410ABC" w:rsidRPr="00410ABC">
        <w:rPr>
          <w:rFonts w:ascii="Times New Roman" w:hAnsi="Times New Roman" w:cs="Times New Roman"/>
          <w:i/>
          <w:iCs/>
          <w:sz w:val="24"/>
        </w:rPr>
        <w:t>El maleficio de la mariposa</w:t>
      </w:r>
      <w:r w:rsidR="00410ABC" w:rsidRPr="00410ABC">
        <w:rPr>
          <w:rFonts w:ascii="Times New Roman" w:hAnsi="Times New Roman" w:cs="Times New Roman"/>
          <w:sz w:val="24"/>
        </w:rPr>
        <w:t xml:space="preserve"> y </w:t>
      </w:r>
      <w:r w:rsidR="00410ABC" w:rsidRPr="00410ABC">
        <w:rPr>
          <w:rFonts w:ascii="Times New Roman" w:hAnsi="Times New Roman" w:cs="Times New Roman"/>
          <w:i/>
          <w:iCs/>
          <w:sz w:val="24"/>
        </w:rPr>
        <w:t>Mariana Pineda</w:t>
      </w:r>
      <w:r w:rsidR="00410ABC" w:rsidRPr="00410ABC">
        <w:rPr>
          <w:rFonts w:ascii="Times New Roman" w:hAnsi="Times New Roman" w:cs="Times New Roman"/>
          <w:sz w:val="24"/>
        </w:rPr>
        <w:t xml:space="preserve">, están emparentadas con el lirismo del teatro modernista. Es autor, además, de </w:t>
      </w:r>
      <w:r w:rsidR="00410ABC" w:rsidRPr="00410ABC">
        <w:rPr>
          <w:rFonts w:ascii="Times New Roman" w:hAnsi="Times New Roman" w:cs="Times New Roman"/>
          <w:b/>
          <w:bCs/>
          <w:sz w:val="24"/>
        </w:rPr>
        <w:t>farsas</w:t>
      </w:r>
      <w:r w:rsidR="00410ABC" w:rsidRPr="00410ABC">
        <w:rPr>
          <w:rFonts w:ascii="Times New Roman" w:hAnsi="Times New Roman" w:cs="Times New Roman"/>
          <w:sz w:val="24"/>
        </w:rPr>
        <w:t xml:space="preserve"> para guiñol, como el </w:t>
      </w:r>
      <w:r w:rsidR="00410ABC" w:rsidRPr="00410ABC">
        <w:rPr>
          <w:rFonts w:ascii="Times New Roman" w:hAnsi="Times New Roman" w:cs="Times New Roman"/>
          <w:i/>
          <w:iCs/>
          <w:sz w:val="24"/>
        </w:rPr>
        <w:t>Retablillo de don Cristóbal</w:t>
      </w:r>
      <w:r w:rsidR="00410ABC" w:rsidRPr="00410ABC">
        <w:rPr>
          <w:rFonts w:ascii="Times New Roman" w:hAnsi="Times New Roman" w:cs="Times New Roman"/>
          <w:sz w:val="24"/>
        </w:rPr>
        <w:t xml:space="preserve">; farsas para personas, como </w:t>
      </w:r>
      <w:r w:rsidR="00410ABC" w:rsidRPr="00410ABC">
        <w:rPr>
          <w:rFonts w:ascii="Times New Roman" w:hAnsi="Times New Roman" w:cs="Times New Roman"/>
          <w:i/>
          <w:iCs/>
          <w:sz w:val="24"/>
        </w:rPr>
        <w:t>La zapatera prodigiosa</w:t>
      </w:r>
      <w:r w:rsidR="00410ABC" w:rsidRPr="00410ABC">
        <w:rPr>
          <w:rFonts w:ascii="Times New Roman" w:hAnsi="Times New Roman" w:cs="Times New Roman"/>
          <w:sz w:val="24"/>
        </w:rPr>
        <w:t xml:space="preserve">, que representa la ilusión insatisfecha, y </w:t>
      </w:r>
      <w:r w:rsidR="00410ABC" w:rsidRPr="00410ABC">
        <w:rPr>
          <w:rFonts w:ascii="Times New Roman" w:hAnsi="Times New Roman" w:cs="Times New Roman"/>
          <w:i/>
          <w:iCs/>
          <w:sz w:val="24"/>
        </w:rPr>
        <w:t xml:space="preserve">El amor de don </w:t>
      </w:r>
      <w:proofErr w:type="spellStart"/>
      <w:r w:rsidR="00410ABC" w:rsidRPr="00410ABC">
        <w:rPr>
          <w:rFonts w:ascii="Times New Roman" w:hAnsi="Times New Roman" w:cs="Times New Roman"/>
          <w:i/>
          <w:iCs/>
          <w:sz w:val="24"/>
        </w:rPr>
        <w:t>Perlimplín</w:t>
      </w:r>
      <w:proofErr w:type="spellEnd"/>
      <w:r w:rsidR="00410ABC" w:rsidRPr="00410ABC">
        <w:rPr>
          <w:rFonts w:ascii="Times New Roman" w:hAnsi="Times New Roman" w:cs="Times New Roman"/>
          <w:i/>
          <w:iCs/>
          <w:sz w:val="24"/>
        </w:rPr>
        <w:t xml:space="preserve"> con Belisa en su jardín</w:t>
      </w:r>
      <w:r w:rsidR="00410ABC" w:rsidRPr="00410ABC">
        <w:rPr>
          <w:rFonts w:ascii="Times New Roman" w:hAnsi="Times New Roman" w:cs="Times New Roman"/>
          <w:sz w:val="24"/>
        </w:rPr>
        <w:t xml:space="preserve">. Bajo la denominación de </w:t>
      </w:r>
      <w:r w:rsidR="00410ABC" w:rsidRPr="00410ABC">
        <w:rPr>
          <w:rFonts w:ascii="Times New Roman" w:hAnsi="Times New Roman" w:cs="Times New Roman"/>
          <w:b/>
          <w:bCs/>
          <w:sz w:val="24"/>
        </w:rPr>
        <w:t>comedias imposibles</w:t>
      </w:r>
      <w:r w:rsidR="00410ABC" w:rsidRPr="00410ABC">
        <w:rPr>
          <w:rFonts w:ascii="Times New Roman" w:hAnsi="Times New Roman" w:cs="Times New Roman"/>
          <w:sz w:val="24"/>
        </w:rPr>
        <w:t xml:space="preserve"> se reúnen tres obras en las que se aprecia la influencia del surrealismo: </w:t>
      </w:r>
      <w:r w:rsidR="00410ABC" w:rsidRPr="00410ABC">
        <w:rPr>
          <w:rFonts w:ascii="Times New Roman" w:hAnsi="Times New Roman" w:cs="Times New Roman"/>
          <w:i/>
          <w:iCs/>
          <w:sz w:val="24"/>
        </w:rPr>
        <w:t>El público, Así que pasen cinco años</w:t>
      </w:r>
      <w:r w:rsidR="00410ABC" w:rsidRPr="00410ABC">
        <w:rPr>
          <w:rFonts w:ascii="Times New Roman" w:hAnsi="Times New Roman" w:cs="Times New Roman"/>
          <w:sz w:val="24"/>
        </w:rPr>
        <w:t xml:space="preserve"> y </w:t>
      </w:r>
      <w:r w:rsidR="00410ABC" w:rsidRPr="00410ABC">
        <w:rPr>
          <w:rFonts w:ascii="Times New Roman" w:hAnsi="Times New Roman" w:cs="Times New Roman"/>
          <w:i/>
          <w:iCs/>
          <w:sz w:val="24"/>
        </w:rPr>
        <w:t>Comedia sin título</w:t>
      </w:r>
      <w:r w:rsidR="00410ABC" w:rsidRPr="00410ABC">
        <w:rPr>
          <w:rFonts w:ascii="Times New Roman" w:hAnsi="Times New Roman" w:cs="Times New Roman"/>
          <w:sz w:val="24"/>
        </w:rPr>
        <w:t xml:space="preserve">; en ellas anticipa posteriores hallazgos del teatro europeo. Son piezas de complejo simbolismo que no pudieron ser representadas hasta mucho después. Pero la plenitud de su quehacer dramático se halla en sus </w:t>
      </w:r>
      <w:r w:rsidR="00410ABC" w:rsidRPr="00410ABC">
        <w:rPr>
          <w:rFonts w:ascii="Times New Roman" w:hAnsi="Times New Roman" w:cs="Times New Roman"/>
          <w:b/>
          <w:bCs/>
          <w:sz w:val="24"/>
        </w:rPr>
        <w:t>tragedias</w:t>
      </w:r>
      <w:r w:rsidR="00410ABC" w:rsidRPr="00410ABC">
        <w:rPr>
          <w:rFonts w:ascii="Times New Roman" w:hAnsi="Times New Roman" w:cs="Times New Roman"/>
          <w:sz w:val="24"/>
        </w:rPr>
        <w:t xml:space="preserve">: </w:t>
      </w:r>
      <w:r w:rsidR="00410ABC" w:rsidRPr="00410ABC">
        <w:rPr>
          <w:rFonts w:ascii="Times New Roman" w:hAnsi="Times New Roman" w:cs="Times New Roman"/>
          <w:i/>
          <w:iCs/>
          <w:sz w:val="24"/>
        </w:rPr>
        <w:t>Bodas de sangre, Yerma</w:t>
      </w:r>
      <w:r w:rsidR="00410ABC" w:rsidRPr="00410ABC">
        <w:rPr>
          <w:rFonts w:ascii="Times New Roman" w:hAnsi="Times New Roman" w:cs="Times New Roman"/>
          <w:sz w:val="24"/>
        </w:rPr>
        <w:t xml:space="preserve"> y </w:t>
      </w:r>
      <w:r w:rsidR="00410ABC" w:rsidRPr="00410ABC">
        <w:rPr>
          <w:rFonts w:ascii="Times New Roman" w:hAnsi="Times New Roman" w:cs="Times New Roman"/>
          <w:i/>
          <w:iCs/>
          <w:sz w:val="24"/>
        </w:rPr>
        <w:t>La casa de Bernarda Alba</w:t>
      </w:r>
      <w:r w:rsidR="00410ABC" w:rsidRPr="00410ABC">
        <w:rPr>
          <w:rFonts w:ascii="Times New Roman" w:hAnsi="Times New Roman" w:cs="Times New Roman"/>
          <w:sz w:val="24"/>
        </w:rPr>
        <w:t>, que se desarrollan en un ambiente rural y representan el destino trágico y la frustración del deseo. Es “un drama de las mujeres en los pueblos de España” y constituye unas de las piezas fundamentales del teatro del siglo XX. La acción</w:t>
      </w:r>
      <w:r>
        <w:rPr>
          <w:rFonts w:ascii="Times New Roman" w:hAnsi="Times New Roman" w:cs="Times New Roman"/>
          <w:sz w:val="24"/>
        </w:rPr>
        <w:t xml:space="preserve"> de </w:t>
      </w:r>
      <w:r>
        <w:rPr>
          <w:rFonts w:ascii="Times New Roman" w:hAnsi="Times New Roman" w:cs="Times New Roman"/>
          <w:i/>
          <w:sz w:val="24"/>
        </w:rPr>
        <w:t>La casa de Bernarda Alba</w:t>
      </w:r>
      <w:r w:rsidR="00410ABC" w:rsidRPr="00410ABC">
        <w:rPr>
          <w:rFonts w:ascii="Times New Roman" w:hAnsi="Times New Roman" w:cs="Times New Roman"/>
          <w:sz w:val="24"/>
        </w:rPr>
        <w:t xml:space="preserve"> transcurre en un ambiente cerrado, hermético y desarrolla el conflicto entre dos fuerzas mayores: el principio de autoridad encarnado en Bernarda y el principio de libertad representado por las hijas.  También </w:t>
      </w:r>
      <w:r w:rsidR="00410ABC" w:rsidRPr="00410ABC">
        <w:rPr>
          <w:rFonts w:ascii="Times New Roman" w:hAnsi="Times New Roman" w:cs="Times New Roman"/>
          <w:i/>
          <w:iCs/>
          <w:sz w:val="24"/>
        </w:rPr>
        <w:t>Doña Rosita la soltera</w:t>
      </w:r>
      <w:r w:rsidR="00410ABC" w:rsidRPr="00410ABC">
        <w:rPr>
          <w:rFonts w:ascii="Times New Roman" w:hAnsi="Times New Roman" w:cs="Times New Roman"/>
          <w:sz w:val="24"/>
        </w:rPr>
        <w:t xml:space="preserve"> tiene como protagonista a una mujer frustrada, aunque en este caso se trata de un drama sobre la espera inútil del amor.</w:t>
      </w:r>
    </w:p>
    <w:p w14:paraId="570BEDF8" w14:textId="77777777" w:rsidR="00410ABC" w:rsidRPr="00410ABC" w:rsidRDefault="002F4093" w:rsidP="002F4093">
      <w:pPr>
        <w:pStyle w:val="Textodecuerpo"/>
        <w:rPr>
          <w:rFonts w:ascii="Times New Roman" w:hAnsi="Times New Roman" w:cs="Times New Roman"/>
          <w:sz w:val="24"/>
        </w:rPr>
      </w:pPr>
      <w:r>
        <w:rPr>
          <w:rFonts w:ascii="Times New Roman" w:hAnsi="Times New Roman" w:cs="Times New Roman"/>
          <w:sz w:val="24"/>
        </w:rPr>
        <w:t xml:space="preserve">    </w:t>
      </w:r>
      <w:r w:rsidR="00410ABC" w:rsidRPr="00410ABC">
        <w:rPr>
          <w:rFonts w:ascii="Times New Roman" w:hAnsi="Times New Roman" w:cs="Times New Roman"/>
          <w:sz w:val="24"/>
        </w:rPr>
        <w:t>Los conflictos y los ambientes más enraizados en la realidad española, andaluza, se conjugan con su dimensión universal. Al fin, tras fracasos iniciales y éxitos posteriores, el lugar de Lorca es ya el de un clásico.</w:t>
      </w:r>
    </w:p>
    <w:p w14:paraId="7FB52A0B" w14:textId="77777777" w:rsidR="00604043" w:rsidRPr="00410ABC" w:rsidRDefault="00604043"/>
    <w:sectPr w:rsidR="00604043" w:rsidRPr="00410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0" w:firstLine="340"/>
      </w:pPr>
      <w:rPr>
        <w:rFonts w:ascii="Wingdings" w:hAnsi="Wingdings"/>
      </w:rPr>
    </w:lvl>
  </w:abstractNum>
  <w:abstractNum w:abstractNumId="1">
    <w:nsid w:val="2E704405"/>
    <w:multiLevelType w:val="multilevel"/>
    <w:tmpl w:val="7A5A4678"/>
    <w:lvl w:ilvl="0">
      <w:start w:val="9"/>
      <w:numFmt w:val="decimal"/>
      <w:lvlText w:val="%1."/>
      <w:lvlJc w:val="left"/>
      <w:pPr>
        <w:ind w:left="360" w:hanging="360"/>
      </w:pPr>
      <w:rPr>
        <w:rFonts w:hint="default"/>
        <w:u w:val="single"/>
      </w:rPr>
    </w:lvl>
    <w:lvl w:ilvl="1">
      <w:start w:val="2"/>
      <w:numFmt w:val="decimal"/>
      <w:lvlText w:val="%1.%2-"/>
      <w:lvlJc w:val="left"/>
      <w:pPr>
        <w:ind w:left="927"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BC"/>
    <w:rsid w:val="002F4093"/>
    <w:rsid w:val="00410ABC"/>
    <w:rsid w:val="00604043"/>
    <w:rsid w:val="00CF7F71"/>
    <w:rsid w:val="00E739DB"/>
    <w:rsid w:val="00FC4A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8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BC"/>
    <w:pPr>
      <w:suppressAutoHyphens/>
      <w:spacing w:after="0" w:line="240" w:lineRule="auto"/>
    </w:pPr>
    <w:rPr>
      <w:rFonts w:eastAsia="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semiHidden/>
    <w:rsid w:val="00410ABC"/>
    <w:pPr>
      <w:jc w:val="both"/>
    </w:pPr>
    <w:rPr>
      <w:rFonts w:ascii="Arial" w:hAnsi="Arial" w:cs="Arial"/>
      <w:sz w:val="20"/>
    </w:rPr>
  </w:style>
  <w:style w:type="character" w:customStyle="1" w:styleId="TextodecuerpoCar">
    <w:name w:val="Texto de cuerpo Car"/>
    <w:basedOn w:val="Fuentedeprrafopredeter"/>
    <w:link w:val="Textodecuerpo"/>
    <w:semiHidden/>
    <w:rsid w:val="00410ABC"/>
    <w:rPr>
      <w:rFonts w:ascii="Arial" w:eastAsia="Times New Roman" w:hAnsi="Arial" w:cs="Arial"/>
      <w:sz w:val="20"/>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BC"/>
    <w:pPr>
      <w:suppressAutoHyphens/>
      <w:spacing w:after="0" w:line="240" w:lineRule="auto"/>
    </w:pPr>
    <w:rPr>
      <w:rFonts w:eastAsia="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semiHidden/>
    <w:rsid w:val="00410ABC"/>
    <w:pPr>
      <w:jc w:val="both"/>
    </w:pPr>
    <w:rPr>
      <w:rFonts w:ascii="Arial" w:hAnsi="Arial" w:cs="Arial"/>
      <w:sz w:val="20"/>
    </w:rPr>
  </w:style>
  <w:style w:type="character" w:customStyle="1" w:styleId="TextodecuerpoCar">
    <w:name w:val="Texto de cuerpo Car"/>
    <w:basedOn w:val="Fuentedeprrafopredeter"/>
    <w:link w:val="Textodecuerpo"/>
    <w:semiHidden/>
    <w:rsid w:val="00410ABC"/>
    <w:rPr>
      <w:rFonts w:ascii="Arial" w:eastAsia="Times New Roman" w:hAnsi="Arial" w:cs="Arial"/>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906</Words>
  <Characters>4984</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4</cp:revision>
  <dcterms:created xsi:type="dcterms:W3CDTF">2017-01-10T08:04:00Z</dcterms:created>
  <dcterms:modified xsi:type="dcterms:W3CDTF">2018-02-14T17:06:00Z</dcterms:modified>
</cp:coreProperties>
</file>